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4FA" w:rsidRDefault="008B57BE">
      <w:pPr>
        <w:rPr>
          <w:noProof/>
          <w:lang w:eastAsia="ru-RU"/>
        </w:rPr>
      </w:pPr>
      <w:r>
        <w:rPr>
          <w:noProof/>
          <w:lang w:eastAsia="ru-RU"/>
        </w:rPr>
        <w:drawing>
          <wp:inline distT="0" distB="0" distL="0" distR="0">
            <wp:extent cx="5940425" cy="8332637"/>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32637"/>
                    </a:xfrm>
                    <a:prstGeom prst="rect">
                      <a:avLst/>
                    </a:prstGeom>
                    <a:noFill/>
                    <a:ln>
                      <a:noFill/>
                    </a:ln>
                  </pic:spPr>
                </pic:pic>
              </a:graphicData>
            </a:graphic>
          </wp:inline>
        </w:drawing>
      </w:r>
    </w:p>
    <w:p w:rsidR="00936E49" w:rsidRDefault="00936E49">
      <w:pPr>
        <w:rPr>
          <w:noProof/>
          <w:lang w:eastAsia="ru-RU"/>
        </w:rPr>
      </w:pPr>
    </w:p>
    <w:p w:rsidR="00936E49" w:rsidRDefault="00936E49">
      <w:pPr>
        <w:rPr>
          <w:noProof/>
          <w:lang w:eastAsia="ru-RU"/>
        </w:rPr>
      </w:pPr>
    </w:p>
    <w:tbl>
      <w:tblPr>
        <w:tblW w:w="10490" w:type="dxa"/>
        <w:tblInd w:w="-552" w:type="dxa"/>
        <w:tblLayout w:type="fixed"/>
        <w:tblCellMar>
          <w:top w:w="15" w:type="dxa"/>
          <w:left w:w="15" w:type="dxa"/>
          <w:bottom w:w="15" w:type="dxa"/>
          <w:right w:w="15" w:type="dxa"/>
        </w:tblCellMar>
        <w:tblLook w:val="0600" w:firstRow="0" w:lastRow="0" w:firstColumn="0" w:lastColumn="0" w:noHBand="1" w:noVBand="1"/>
      </w:tblPr>
      <w:tblGrid>
        <w:gridCol w:w="1276"/>
        <w:gridCol w:w="2693"/>
        <w:gridCol w:w="6521"/>
      </w:tblGrid>
      <w:tr w:rsidR="00103BDB" w:rsidRPr="00862265" w:rsidTr="00C5397F">
        <w:trPr>
          <w:trHeight w:val="612"/>
        </w:trPr>
        <w:tc>
          <w:tcPr>
            <w:tcW w:w="1276" w:type="dxa"/>
            <w:tcBorders>
              <w:top w:val="single" w:sz="6" w:space="0" w:color="000000"/>
              <w:left w:val="single" w:sz="6" w:space="0" w:color="000000"/>
              <w:right w:val="single" w:sz="6" w:space="0" w:color="000000"/>
            </w:tcBorders>
            <w:vAlign w:val="center"/>
          </w:tcPr>
          <w:p w:rsidR="00103BDB" w:rsidRPr="00862265" w:rsidRDefault="00103BDB" w:rsidP="00C5397F">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lastRenderedPageBreak/>
              <w:t>№</w:t>
            </w:r>
          </w:p>
          <w:p w:rsidR="00103BDB" w:rsidRPr="00862265" w:rsidRDefault="00103BDB" w:rsidP="00C5397F">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пункта</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center"/>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Информация</w:t>
            </w:r>
          </w:p>
        </w:tc>
      </w:tr>
      <w:tr w:rsidR="00103BDB" w:rsidRPr="00862265" w:rsidTr="00C5397F">
        <w:trPr>
          <w:trHeight w:val="2343"/>
        </w:trPr>
        <w:tc>
          <w:tcPr>
            <w:tcW w:w="1276" w:type="dxa"/>
            <w:tcBorders>
              <w:top w:val="single" w:sz="6" w:space="0" w:color="000000"/>
              <w:left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after="0" w:line="240" w:lineRule="auto"/>
              <w:jc w:val="both"/>
              <w:rPr>
                <w:rFonts w:ascii="PT Astra Serif" w:eastAsia="Times New Roman" w:hAnsi="PT Astra Serif" w:cs="Times New Roman"/>
                <w:b/>
                <w:sz w:val="24"/>
                <w:szCs w:val="24"/>
              </w:rPr>
            </w:pPr>
          </w:p>
          <w:p w:rsidR="00103BDB" w:rsidRPr="00862265" w:rsidRDefault="00103BDB" w:rsidP="00C5397F">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Наименование: Администрация города Югорска</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Место нахождение:</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Югорск, ул. 40 лет Победы, 11.</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Почтовый адрес:</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Югорск, ул. 40 лет Победы, 11.</w:t>
            </w:r>
          </w:p>
          <w:p w:rsidR="00103BDB" w:rsidRPr="00862265" w:rsidRDefault="00103BDB" w:rsidP="00C5397F">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r w:rsidR="00936E49">
              <w:rPr>
                <w:rFonts w:ascii="PT Astra Serif" w:eastAsia="Times New Roman" w:hAnsi="PT Astra Serif" w:cs="Times New Roman"/>
                <w:sz w:val="24"/>
                <w:szCs w:val="24"/>
                <w:lang w:val="en-US"/>
              </w:rPr>
              <w:t>koroleva</w:t>
            </w:r>
            <w:r w:rsidRPr="00862265">
              <w:rPr>
                <w:rFonts w:ascii="PT Astra Serif" w:eastAsia="Times New Roman" w:hAnsi="PT Astra Serif" w:cs="Times New Roman"/>
                <w:sz w:val="24"/>
                <w:szCs w:val="24"/>
              </w:rPr>
              <w:t>_</w:t>
            </w:r>
            <w:r w:rsidR="00936E49">
              <w:rPr>
                <w:rFonts w:ascii="PT Astra Serif" w:eastAsia="Times New Roman" w:hAnsi="PT Astra Serif" w:cs="Times New Roman"/>
                <w:sz w:val="24"/>
                <w:szCs w:val="24"/>
                <w:lang w:val="en-US"/>
              </w:rPr>
              <w:t>nb</w:t>
            </w:r>
            <w:r w:rsidRPr="00862265">
              <w:rPr>
                <w:rFonts w:ascii="PT Astra Serif" w:eastAsia="Times New Roman" w:hAnsi="PT Astra Serif" w:cs="Times New Roman"/>
                <w:sz w:val="24"/>
                <w:szCs w:val="24"/>
              </w:rPr>
              <w:t>@</w:t>
            </w:r>
            <w:r w:rsidRPr="00862265">
              <w:rPr>
                <w:rFonts w:ascii="PT Astra Serif" w:eastAsia="Times New Roman" w:hAnsi="PT Astra Serif" w:cs="Times New Roman"/>
                <w:sz w:val="24"/>
                <w:szCs w:val="24"/>
                <w:lang w:val="en-US"/>
              </w:rPr>
              <w:t>ugorsk</w:t>
            </w:r>
            <w:r w:rsidRPr="00862265">
              <w:rPr>
                <w:rFonts w:ascii="PT Astra Serif" w:eastAsia="Times New Roman" w:hAnsi="PT Astra Serif" w:cs="Times New Roman"/>
                <w:sz w:val="24"/>
                <w:szCs w:val="24"/>
              </w:rPr>
              <w:t>.</w:t>
            </w:r>
            <w:r w:rsidRPr="00862265">
              <w:rPr>
                <w:rFonts w:ascii="PT Astra Serif" w:eastAsia="Times New Roman" w:hAnsi="PT Astra Serif" w:cs="Times New Roman"/>
                <w:sz w:val="24"/>
                <w:szCs w:val="24"/>
                <w:lang w:val="en-US"/>
              </w:rPr>
              <w:t>ru</w:t>
            </w:r>
            <w:r w:rsidRPr="00862265">
              <w:rPr>
                <w:rFonts w:ascii="PT Astra Serif" w:eastAsia="Times New Roman" w:hAnsi="PT Astra Serif" w:cs="Times New Roman"/>
                <w:sz w:val="24"/>
                <w:szCs w:val="24"/>
              </w:rPr>
              <w:t>.</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Номер контактного телефона:</w:t>
            </w:r>
            <w:r w:rsidRPr="00862265">
              <w:rPr>
                <w:rFonts w:ascii="PT Astra Serif" w:eastAsia="Times New Roman" w:hAnsi="PT Astra Serif" w:cs="Times New Roman"/>
                <w:sz w:val="24"/>
                <w:szCs w:val="24"/>
              </w:rPr>
              <w:t xml:space="preserve"> 8 (34675) 5-00-47.</w:t>
            </w:r>
          </w:p>
          <w:p w:rsidR="00103BDB" w:rsidRPr="00862265" w:rsidRDefault="00103BDB" w:rsidP="00936E49">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xml:space="preserve"> </w:t>
            </w:r>
            <w:r w:rsidR="00936E49">
              <w:rPr>
                <w:rFonts w:ascii="PT Astra Serif" w:eastAsia="Times New Roman" w:hAnsi="PT Astra Serif" w:cs="Times New Roman"/>
                <w:sz w:val="24"/>
                <w:szCs w:val="24"/>
              </w:rPr>
              <w:t>специалист-</w:t>
            </w:r>
            <w:r w:rsidRPr="00862265">
              <w:rPr>
                <w:rFonts w:ascii="PT Astra Serif" w:eastAsia="Times New Roman" w:hAnsi="PT Astra Serif" w:cs="Times New Roman"/>
                <w:sz w:val="24"/>
                <w:szCs w:val="24"/>
              </w:rPr>
              <w:t xml:space="preserve">эксперт </w:t>
            </w:r>
            <w:r w:rsidR="00936E49">
              <w:rPr>
                <w:rFonts w:ascii="PT Astra Serif" w:eastAsia="Times New Roman" w:hAnsi="PT Astra Serif" w:cs="Times New Roman"/>
                <w:sz w:val="24"/>
                <w:szCs w:val="24"/>
              </w:rPr>
              <w:t>Королева Наталья Борисовна</w:t>
            </w:r>
            <w:r w:rsidRPr="00862265">
              <w:rPr>
                <w:rFonts w:ascii="PT Astra Serif" w:eastAsia="Times New Roman" w:hAnsi="PT Astra Serif" w:cs="Times New Roman"/>
                <w:sz w:val="24"/>
                <w:szCs w:val="24"/>
              </w:rPr>
              <w:t>.</w:t>
            </w:r>
          </w:p>
        </w:tc>
      </w:tr>
      <w:tr w:rsidR="00103BDB" w:rsidRPr="00862265" w:rsidTr="00C5397F">
        <w:trPr>
          <w:trHeight w:val="2343"/>
        </w:trPr>
        <w:tc>
          <w:tcPr>
            <w:tcW w:w="1276" w:type="dxa"/>
            <w:tcBorders>
              <w:top w:val="single" w:sz="6" w:space="0" w:color="000000"/>
              <w:left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2</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lang w:val="en-US"/>
              </w:rPr>
            </w:pPr>
            <w:r w:rsidRPr="00862265">
              <w:rPr>
                <w:rFonts w:ascii="PT Astra Serif" w:eastAsia="Times New Roman" w:hAnsi="PT Astra Serif" w:cs="Times New Roman"/>
                <w:bCs/>
                <w:color w:val="000000"/>
                <w:sz w:val="24"/>
                <w:szCs w:val="24"/>
                <w:lang w:val="en-US"/>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Наименование</w:t>
            </w:r>
            <w:r w:rsidRPr="00862265">
              <w:rPr>
                <w:rFonts w:ascii="PT Astra Serif" w:eastAsia="Times New Roman" w:hAnsi="PT Astra Serif" w:cs="Times New Roman"/>
                <w:sz w:val="24"/>
                <w:szCs w:val="24"/>
              </w:rPr>
              <w:t xml:space="preserve">: Администрация города Югорска. </w:t>
            </w:r>
          </w:p>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Место нахождения</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г. Югорск, ул. 40 лет Победы, 11, каб. 310.</w:t>
            </w:r>
          </w:p>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 </w:t>
            </w:r>
            <w:r w:rsidRPr="00862265">
              <w:rPr>
                <w:rFonts w:ascii="PT Astra Serif" w:eastAsia="Times New Roman" w:hAnsi="PT Astra Serif" w:cs="Times New Roman"/>
                <w:b/>
                <w:sz w:val="24"/>
                <w:szCs w:val="24"/>
              </w:rPr>
              <w:t xml:space="preserve">Почтовый адрес: </w:t>
            </w:r>
            <w:r w:rsidRPr="00862265">
              <w:rPr>
                <w:rFonts w:ascii="PT Astra Serif" w:eastAsia="Times New Roman" w:hAnsi="PT Astra Serif" w:cs="Times New Roman"/>
                <w:sz w:val="24"/>
                <w:szCs w:val="24"/>
              </w:rPr>
              <w:t xml:space="preserve">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г. Югорск, ул. 40 лет Победы, 11.</w:t>
            </w:r>
          </w:p>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Телефон</w:t>
            </w:r>
            <w:r w:rsidRPr="00862265">
              <w:rPr>
                <w:rFonts w:ascii="PT Astra Serif" w:eastAsia="Times New Roman" w:hAnsi="PT Astra Serif" w:cs="Times New Roman"/>
                <w:sz w:val="24"/>
                <w:szCs w:val="24"/>
              </w:rPr>
              <w:t xml:space="preserve"> (34675) 50037 факс (34675) 50037. </w:t>
            </w:r>
          </w:p>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r w:rsidRPr="00862265">
              <w:rPr>
                <w:rFonts w:ascii="PT Astra Serif" w:eastAsia="Times New Roman" w:hAnsi="PT Astra Serif" w:cs="Times New Roman"/>
                <w:sz w:val="24"/>
                <w:szCs w:val="24"/>
                <w:lang w:val="en-US"/>
              </w:rPr>
              <w:t>omz</w:t>
            </w:r>
            <w:r w:rsidRPr="00862265">
              <w:rPr>
                <w:rFonts w:ascii="PT Astra Serif" w:eastAsia="Times New Roman" w:hAnsi="PT Astra Serif" w:cs="Times New Roman"/>
                <w:sz w:val="24"/>
                <w:szCs w:val="24"/>
              </w:rPr>
              <w:t>@</w:t>
            </w:r>
            <w:r w:rsidRPr="00862265">
              <w:rPr>
                <w:rFonts w:ascii="PT Astra Serif" w:eastAsia="Times New Roman" w:hAnsi="PT Astra Serif" w:cs="Times New Roman"/>
                <w:sz w:val="24"/>
                <w:szCs w:val="24"/>
                <w:lang w:val="en-US"/>
              </w:rPr>
              <w:t>ugorsk</w:t>
            </w:r>
            <w:r w:rsidRPr="00862265">
              <w:rPr>
                <w:rFonts w:ascii="PT Astra Serif" w:eastAsia="Times New Roman" w:hAnsi="PT Astra Serif" w:cs="Times New Roman"/>
                <w:sz w:val="24"/>
                <w:szCs w:val="24"/>
              </w:rPr>
              <w:t>.</w:t>
            </w:r>
            <w:r w:rsidRPr="00862265">
              <w:rPr>
                <w:rFonts w:ascii="PT Astra Serif" w:eastAsia="Times New Roman" w:hAnsi="PT Astra Serif" w:cs="Times New Roman"/>
                <w:sz w:val="24"/>
                <w:szCs w:val="24"/>
                <w:lang w:val="en-US"/>
              </w:rPr>
              <w:t>ru</w:t>
            </w:r>
            <w:r w:rsidRPr="00862265">
              <w:rPr>
                <w:rFonts w:ascii="PT Astra Serif" w:eastAsia="Times New Roman" w:hAnsi="PT Astra Serif" w:cs="Times New Roman"/>
                <w:sz w:val="24"/>
                <w:szCs w:val="24"/>
              </w:rPr>
              <w:t xml:space="preserve"> </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начальник отдела муниципальных закупок Захарова Наталья Борисовна.</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lang w:val="en-US"/>
              </w:rPr>
            </w:pPr>
            <w:r w:rsidRPr="00862265">
              <w:rPr>
                <w:rFonts w:ascii="PT Astra Serif" w:eastAsia="Times New Roman" w:hAnsi="PT Astra Serif" w:cs="Times New Roman"/>
                <w:sz w:val="24"/>
                <w:szCs w:val="24"/>
                <w:lang w:val="en-US"/>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936E49" w:rsidP="00936E49">
            <w:pPr>
              <w:spacing w:before="100" w:beforeAutospacing="1" w:after="100" w:afterAutospacing="1" w:line="240" w:lineRule="auto"/>
              <w:jc w:val="both"/>
              <w:rPr>
                <w:rFonts w:ascii="PT Astra Serif" w:eastAsia="Times New Roman" w:hAnsi="PT Astra Serif" w:cs="Times New Roman"/>
                <w:sz w:val="24"/>
                <w:szCs w:val="24"/>
              </w:rPr>
            </w:pPr>
            <w:r w:rsidRPr="00936E49">
              <w:rPr>
                <w:rFonts w:ascii="PT Astra Serif" w:eastAsia="Times New Roman" w:hAnsi="PT Astra Serif" w:cs="Times New Roman"/>
                <w:sz w:val="24"/>
                <w:szCs w:val="24"/>
              </w:rPr>
              <w:t>2538622002368862201001018500</w:t>
            </w:r>
            <w:r>
              <w:rPr>
                <w:rFonts w:ascii="PT Astra Serif" w:eastAsia="Times New Roman" w:hAnsi="PT Astra Serif" w:cs="Times New Roman"/>
                <w:sz w:val="24"/>
                <w:szCs w:val="24"/>
              </w:rPr>
              <w:t>1</w:t>
            </w:r>
            <w:r w:rsidRPr="00936E49">
              <w:rPr>
                <w:rFonts w:ascii="PT Astra Serif" w:eastAsia="Times New Roman" w:hAnsi="PT Astra Serif" w:cs="Times New Roman"/>
                <w:sz w:val="24"/>
                <w:szCs w:val="24"/>
              </w:rPr>
              <w:t>2229244</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определения поставщика (подрядчика, исполнителя)</w:t>
            </w:r>
            <w:r w:rsidRPr="00862265">
              <w:rPr>
                <w:rFonts w:ascii="PT Astra Serif" w:eastAsia="Times New Roman" w:hAnsi="PT Astra Serif" w:cs="Times New Roman"/>
                <w:color w:val="000000"/>
                <w:sz w:val="24"/>
                <w:szCs w:val="24"/>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Электронный аукцион </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Акционерное общество «Сбербанк - Автоматизированная система торгов»</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http://www.sberbank-ast.ru</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lang w:val="en-US"/>
              </w:rPr>
            </w:pPr>
            <w:r w:rsidRPr="00862265">
              <w:rPr>
                <w:rFonts w:ascii="PT Astra Serif" w:eastAsia="Times New Roman" w:hAnsi="PT Astra Serif" w:cs="Times New Roman"/>
                <w:color w:val="000000"/>
                <w:sz w:val="24"/>
                <w:szCs w:val="24"/>
                <w:lang w:val="en-US"/>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6A42B4" w:rsidP="006A42B4">
            <w:pPr>
              <w:spacing w:after="0" w:line="240" w:lineRule="auto"/>
              <w:jc w:val="both"/>
              <w:rPr>
                <w:rFonts w:ascii="PT Astra Serif" w:eastAsia="Times New Roman" w:hAnsi="PT Astra Serif" w:cs="Times New Roman"/>
                <w:sz w:val="24"/>
                <w:szCs w:val="24"/>
                <w:highlight w:val="yellow"/>
              </w:rPr>
            </w:pPr>
            <w:r w:rsidRPr="006A42B4">
              <w:rPr>
                <w:rFonts w:ascii="PT Astra Serif" w:eastAsia="Times New Roman" w:hAnsi="PT Astra Serif" w:cs="Times New Roman"/>
                <w:bCs/>
                <w:color w:val="000000"/>
                <w:sz w:val="24"/>
                <w:szCs w:val="24"/>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Pr>
                <w:rFonts w:ascii="PT Astra Serif" w:eastAsia="Times New Roman" w:hAnsi="PT Astra Serif" w:cs="Times New Roman"/>
                <w:bCs/>
                <w:color w:val="000000"/>
                <w:sz w:val="24"/>
                <w:szCs w:val="24"/>
              </w:rPr>
              <w:t>поставку канцелярских товаров (файл-вкладышей)</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 xml:space="preserve">Информация при осуществлении закупки товара, в том числе поставляемого заказчику при выполнении закупаемых </w:t>
            </w:r>
            <w:r w:rsidRPr="00862265">
              <w:rPr>
                <w:rFonts w:ascii="Times New Roman" w:eastAsia="Times New Roman" w:hAnsi="Times New Roman" w:cs="Times New Roman"/>
                <w:color w:val="000000"/>
                <w:sz w:val="24"/>
                <w:szCs w:val="24"/>
              </w:rPr>
              <w:lastRenderedPageBreak/>
              <w:t>работ, оказании закупаемых услуг</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highlight w:val="yellow"/>
              </w:rPr>
            </w:pPr>
            <w:r w:rsidRPr="00862265">
              <w:rPr>
                <w:rFonts w:ascii="PT Astra Serif" w:eastAsia="Times New Roman" w:hAnsi="PT Astra Serif" w:cs="Times New Roman"/>
                <w:sz w:val="24"/>
                <w:szCs w:val="24"/>
              </w:rPr>
              <w:lastRenderedPageBreak/>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Срок поставки товара – с </w:t>
            </w:r>
            <w:r>
              <w:rPr>
                <w:rFonts w:ascii="PT Astra Serif" w:eastAsia="Times New Roman" w:hAnsi="PT Astra Serif" w:cs="Times New Roman"/>
                <w:sz w:val="24"/>
                <w:szCs w:val="24"/>
              </w:rPr>
              <w:t xml:space="preserve">даты заключения контракта по  </w:t>
            </w:r>
            <w:r w:rsidR="006A42B4">
              <w:rPr>
                <w:rFonts w:ascii="PT Astra Serif" w:eastAsia="Times New Roman" w:hAnsi="PT Astra Serif" w:cs="Times New Roman"/>
                <w:sz w:val="24"/>
                <w:szCs w:val="24"/>
              </w:rPr>
              <w:t>15</w:t>
            </w:r>
            <w:r>
              <w:rPr>
                <w:rFonts w:ascii="PT Astra Serif" w:eastAsia="Times New Roman" w:hAnsi="PT Astra Serif" w:cs="Times New Roman"/>
                <w:sz w:val="24"/>
                <w:szCs w:val="24"/>
              </w:rPr>
              <w:t>.0</w:t>
            </w:r>
            <w:r w:rsidR="006A42B4">
              <w:rPr>
                <w:rFonts w:ascii="PT Astra Serif" w:eastAsia="Times New Roman" w:hAnsi="PT Astra Serif" w:cs="Times New Roman"/>
                <w:sz w:val="24"/>
                <w:szCs w:val="24"/>
              </w:rPr>
              <w:t>5</w:t>
            </w:r>
            <w:r>
              <w:rPr>
                <w:rFonts w:ascii="PT Astra Serif" w:eastAsia="Times New Roman" w:hAnsi="PT Astra Serif" w:cs="Times New Roman"/>
                <w:sz w:val="24"/>
                <w:szCs w:val="24"/>
              </w:rPr>
              <w:t>.2025</w:t>
            </w:r>
            <w:r w:rsidRPr="00862265">
              <w:rPr>
                <w:rFonts w:ascii="PT Astra Serif" w:eastAsia="Times New Roman" w:hAnsi="PT Astra Serif" w:cs="Times New Roman"/>
                <w:sz w:val="24"/>
                <w:szCs w:val="24"/>
              </w:rPr>
              <w:t xml:space="preserve"> г.</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Начало исполнения контракта – с даты заключения контракта</w:t>
            </w:r>
          </w:p>
          <w:p w:rsidR="00103BDB" w:rsidRPr="00784959" w:rsidRDefault="00103BDB" w:rsidP="00C5397F">
            <w:pPr>
              <w:spacing w:after="0" w:line="240" w:lineRule="auto"/>
              <w:jc w:val="both"/>
              <w:rPr>
                <w:rFonts w:ascii="PT Astra Serif" w:eastAsia="Times New Roman" w:hAnsi="PT Astra Serif" w:cs="Times New Roman"/>
                <w:color w:val="000000" w:themeColor="text1"/>
                <w:sz w:val="24"/>
                <w:szCs w:val="24"/>
              </w:rPr>
            </w:pPr>
            <w:r w:rsidRPr="00784959">
              <w:rPr>
                <w:rFonts w:ascii="PT Astra Serif" w:eastAsia="Times New Roman" w:hAnsi="PT Astra Serif" w:cs="Times New Roman"/>
                <w:color w:val="000000" w:themeColor="text1"/>
                <w:sz w:val="24"/>
                <w:szCs w:val="24"/>
              </w:rPr>
              <w:t>Окончание исполнения контракта –</w:t>
            </w:r>
            <w:r w:rsidR="0019757A" w:rsidRPr="0019757A">
              <w:rPr>
                <w:rFonts w:ascii="PT Astra Serif" w:eastAsia="Times New Roman" w:hAnsi="PT Astra Serif" w:cs="Times New Roman"/>
                <w:color w:val="000000" w:themeColor="text1"/>
                <w:sz w:val="24"/>
                <w:szCs w:val="24"/>
              </w:rPr>
              <w:t>06</w:t>
            </w:r>
            <w:r w:rsidRPr="0019757A">
              <w:rPr>
                <w:rFonts w:ascii="PT Astra Serif" w:eastAsia="Times New Roman" w:hAnsi="PT Astra Serif" w:cs="Times New Roman"/>
                <w:color w:val="000000" w:themeColor="text1"/>
                <w:sz w:val="24"/>
                <w:szCs w:val="24"/>
              </w:rPr>
              <w:t>.0</w:t>
            </w:r>
            <w:r w:rsidR="0019757A" w:rsidRPr="0019757A">
              <w:rPr>
                <w:rFonts w:ascii="PT Astra Serif" w:eastAsia="Times New Roman" w:hAnsi="PT Astra Serif" w:cs="Times New Roman"/>
                <w:color w:val="000000" w:themeColor="text1"/>
                <w:sz w:val="24"/>
                <w:szCs w:val="24"/>
              </w:rPr>
              <w:t>7</w:t>
            </w:r>
            <w:r w:rsidRPr="0019757A">
              <w:rPr>
                <w:rFonts w:ascii="PT Astra Serif" w:eastAsia="Times New Roman" w:hAnsi="PT Astra Serif" w:cs="Times New Roman"/>
                <w:color w:val="000000" w:themeColor="text1"/>
                <w:sz w:val="24"/>
                <w:szCs w:val="24"/>
              </w:rPr>
              <w:t>.2025 г.</w:t>
            </w:r>
          </w:p>
          <w:p w:rsidR="00103BDB" w:rsidRPr="00862265" w:rsidRDefault="00103BDB" w:rsidP="00C5397F">
            <w:pPr>
              <w:spacing w:after="0" w:line="240" w:lineRule="auto"/>
              <w:jc w:val="both"/>
              <w:rPr>
                <w:rFonts w:ascii="PT Astra Serif" w:eastAsia="Times New Roman" w:hAnsi="PT Astra Serif" w:cs="Times New Roman"/>
                <w:sz w:val="24"/>
                <w:szCs w:val="24"/>
              </w:rPr>
            </w:pPr>
          </w:p>
          <w:p w:rsidR="00103BDB" w:rsidRPr="00862265" w:rsidRDefault="00103BDB" w:rsidP="00C5397F">
            <w:pPr>
              <w:spacing w:after="0" w:line="240" w:lineRule="auto"/>
              <w:jc w:val="both"/>
              <w:rPr>
                <w:rFonts w:ascii="PT Astra Serif" w:eastAsia="Times New Roman" w:hAnsi="PT Astra Serif" w:cs="Times New Roman"/>
                <w:sz w:val="24"/>
                <w:szCs w:val="24"/>
              </w:rPr>
            </w:pPr>
          </w:p>
          <w:p w:rsidR="00103BDB" w:rsidRPr="00862265" w:rsidRDefault="00103BDB" w:rsidP="00C5397F">
            <w:pPr>
              <w:spacing w:after="0" w:line="240" w:lineRule="auto"/>
              <w:jc w:val="both"/>
              <w:rPr>
                <w:rFonts w:ascii="PT Astra Serif" w:eastAsia="Times New Roman" w:hAnsi="PT Astra Serif" w:cs="Times New Roman"/>
                <w:sz w:val="24"/>
                <w:szCs w:val="24"/>
              </w:rPr>
            </w:pPr>
          </w:p>
        </w:tc>
      </w:tr>
      <w:tr w:rsidR="00103BDB" w:rsidRPr="00862265" w:rsidTr="00C5397F">
        <w:trPr>
          <w:trHeight w:val="1475"/>
        </w:trPr>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6A42B4" w:rsidP="00C5397F">
            <w:pPr>
              <w:spacing w:before="100" w:beforeAutospacing="1" w:after="100" w:afterAutospacing="1" w:line="240" w:lineRule="auto"/>
              <w:rPr>
                <w:rFonts w:ascii="PT Astra Serif" w:eastAsia="Times New Roman" w:hAnsi="PT Astra Serif" w:cs="Times New Roman"/>
                <w:sz w:val="24"/>
                <w:szCs w:val="24"/>
              </w:rPr>
            </w:pPr>
            <w:r w:rsidRPr="006A42B4">
              <w:rPr>
                <w:rFonts w:ascii="PT Astra Serif" w:eastAsia="Times New Roman" w:hAnsi="PT Astra Serif" w:cs="Times New Roman"/>
                <w:b/>
                <w:snapToGrid w:val="0"/>
                <w:sz w:val="24"/>
                <w:szCs w:val="24"/>
              </w:rPr>
              <w:t>86 445 (восемьдесят шесть тысяч четыреста сорок пять) рублей 81 копейка</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lang w:val="en-US"/>
              </w:rPr>
            </w:pPr>
            <w:r w:rsidRPr="00862265">
              <w:rPr>
                <w:rFonts w:ascii="PT Astra Serif" w:eastAsia="Times New Roman" w:hAnsi="PT Astra Serif" w:cs="Times New Roman"/>
                <w:color w:val="000000"/>
                <w:sz w:val="24"/>
                <w:szCs w:val="24"/>
                <w:lang w:val="en-US"/>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Бюджет города Югорска на 2025</w:t>
            </w:r>
            <w:r w:rsidRPr="00862265">
              <w:rPr>
                <w:rFonts w:ascii="PT Astra Serif" w:eastAsia="Times New Roman" w:hAnsi="PT Astra Serif" w:cs="Times New Roman"/>
                <w:color w:val="000000"/>
                <w:sz w:val="24"/>
                <w:szCs w:val="24"/>
              </w:rPr>
              <w:t xml:space="preserve"> год </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sz w:val="24"/>
                <w:szCs w:val="24"/>
                <w:lang w:eastAsia="ru-RU"/>
              </w:rPr>
              <w:t>российский рубль</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color w:val="000000"/>
                <w:sz w:val="24"/>
                <w:szCs w:val="24"/>
                <w:u w:val="single"/>
              </w:rPr>
              <w:t>не предусмотрен</w:t>
            </w:r>
            <w:r w:rsidRPr="00862265">
              <w:rPr>
                <w:rFonts w:ascii="PT Astra Serif" w:eastAsia="Times New Roman" w:hAnsi="PT Astra Serif" w:cs="Times New Roman"/>
                <w:i/>
                <w:color w:val="000000"/>
                <w:sz w:val="24"/>
                <w:szCs w:val="24"/>
              </w:rPr>
              <w:t xml:space="preserve"> </w:t>
            </w:r>
          </w:p>
          <w:p w:rsidR="00103BDB" w:rsidRPr="00862265" w:rsidRDefault="00103BDB" w:rsidP="00C5397F">
            <w:pPr>
              <w:spacing w:after="0" w:line="240" w:lineRule="auto"/>
              <w:jc w:val="both"/>
              <w:rPr>
                <w:rFonts w:ascii="PT Astra Serif" w:eastAsia="Times New Roman" w:hAnsi="PT Astra Serif" w:cs="Times New Roman"/>
                <w:i/>
                <w:color w:val="000000"/>
                <w:sz w:val="24"/>
                <w:szCs w:val="24"/>
              </w:rPr>
            </w:pP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Требования, предъявляемые к участникам закупки в соответствии с частью 1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Участник закупки должен соответствовать требованиям:</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 неприостановление деятельности участника закупки в порядке, установленном Кодексом об административных правонарушениях;</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w:t>
            </w:r>
            <w:r w:rsidRPr="00862265">
              <w:rPr>
                <w:rFonts w:ascii="PT Astra Serif" w:eastAsia="Times New Roman" w:hAnsi="PT Astra Serif" w:cs="Times New Roman"/>
                <w:color w:val="000000"/>
                <w:sz w:val="24"/>
                <w:szCs w:val="24"/>
              </w:rPr>
              <w:lastRenderedPageBreak/>
              <w:t>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а) физическим лицом (в том числе зарегистрированным в </w:t>
            </w:r>
            <w:r w:rsidRPr="00862265">
              <w:rPr>
                <w:rFonts w:ascii="PT Astra Serif" w:eastAsia="Times New Roman" w:hAnsi="PT Astra Serif" w:cs="Times New Roman"/>
                <w:color w:val="000000"/>
                <w:sz w:val="24"/>
                <w:szCs w:val="24"/>
              </w:rPr>
              <w:lastRenderedPageBreak/>
              <w:t>качестве индивидуального предпринимателя), являющимся участником закупки;</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 участник закупки не является иностранным агентом;</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 xml:space="preserve">Не установлено </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rPr>
            </w:pP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Установлено в соответствии с Приложением 3 к извещению о проведении закупки</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Требования, предъявляемые к участникам закупки в </w:t>
            </w:r>
            <w:r w:rsidRPr="00862265">
              <w:rPr>
                <w:rFonts w:ascii="PT Astra Serif" w:eastAsia="Times New Roman" w:hAnsi="PT Astra Serif" w:cs="Times New Roman"/>
                <w:color w:val="000000"/>
                <w:sz w:val="24"/>
                <w:szCs w:val="24"/>
              </w:rPr>
              <w:lastRenderedPageBreak/>
              <w:t xml:space="preserve">соответствии с частью </w:t>
            </w:r>
            <w:r w:rsidRPr="00862265">
              <w:rPr>
                <w:rFonts w:ascii="PT Astra Serif" w:eastAsia="Times New Roman" w:hAnsi="PT Astra Serif" w:cs="Times New Roman"/>
                <w:color w:val="000000"/>
                <w:sz w:val="24"/>
                <w:szCs w:val="24"/>
                <w:lang w:val="en-US"/>
              </w:rPr>
              <w:t xml:space="preserve">1.1 статьи 31 Закона </w:t>
            </w:r>
            <w:r w:rsidRPr="00862265">
              <w:rPr>
                <w:rFonts w:ascii="PT Astra Serif" w:eastAsia="Times New Roman" w:hAnsi="PT Astra Serif" w:cs="Times New Roman"/>
                <w:color w:val="000000"/>
                <w:sz w:val="24"/>
                <w:szCs w:val="24"/>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w:t>
            </w:r>
            <w:r w:rsidRPr="00862265">
              <w:rPr>
                <w:rFonts w:ascii="PT Astra Serif" w:eastAsia="Times New Roman" w:hAnsi="PT Astra Serif" w:cs="Times New Roman"/>
                <w:color w:val="000000"/>
                <w:sz w:val="24"/>
                <w:szCs w:val="24"/>
              </w:rPr>
              <w:lastRenderedPageBreak/>
              <w:t>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учреждениям и предприятиям уголовно-исполнительной системы: </w:t>
            </w:r>
            <w:r w:rsidRPr="00862265">
              <w:rPr>
                <w:rFonts w:ascii="PT Astra Serif" w:eastAsia="Times New Roman" w:hAnsi="PT Astra Serif" w:cs="Times New Roman"/>
                <w:i/>
                <w:sz w:val="24"/>
                <w:szCs w:val="24"/>
                <w:u w:val="single"/>
              </w:rPr>
              <w:t>не предоставляются</w:t>
            </w:r>
            <w:r w:rsidRPr="00862265">
              <w:rPr>
                <w:rFonts w:ascii="PT Astra Serif" w:eastAsia="Times New Roman" w:hAnsi="PT Astra Serif" w:cs="Times New Roman"/>
                <w:i/>
                <w:sz w:val="24"/>
                <w:szCs w:val="24"/>
              </w:rPr>
              <w:t xml:space="preserve">. </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Размер ___________% от цены контракта.</w:t>
            </w:r>
          </w:p>
          <w:p w:rsidR="00103BDB" w:rsidRPr="00862265" w:rsidRDefault="00103BDB" w:rsidP="00C5397F">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организациям инвалидов: </w:t>
            </w:r>
            <w:r w:rsidRPr="00862265">
              <w:rPr>
                <w:rFonts w:ascii="PT Astra Serif" w:eastAsia="Times New Roman" w:hAnsi="PT Astra Serif" w:cs="Times New Roman"/>
                <w:i/>
                <w:sz w:val="24"/>
                <w:szCs w:val="24"/>
                <w:u w:val="single"/>
              </w:rPr>
              <w:t xml:space="preserve"> </w:t>
            </w:r>
            <w:r w:rsidR="006A42B4">
              <w:rPr>
                <w:rFonts w:ascii="PT Astra Serif" w:eastAsia="Times New Roman" w:hAnsi="PT Astra Serif" w:cs="Times New Roman"/>
                <w:i/>
                <w:sz w:val="24"/>
                <w:szCs w:val="24"/>
                <w:u w:val="single"/>
              </w:rPr>
              <w:t xml:space="preserve">не </w:t>
            </w:r>
            <w:r w:rsidRPr="00862265">
              <w:rPr>
                <w:rFonts w:ascii="PT Astra Serif" w:eastAsia="Times New Roman" w:hAnsi="PT Astra Serif" w:cs="Times New Roman"/>
                <w:i/>
                <w:sz w:val="24"/>
                <w:szCs w:val="24"/>
                <w:u w:val="single"/>
              </w:rPr>
              <w:t>предоставляются.</w:t>
            </w:r>
            <w:r w:rsidRPr="00862265">
              <w:rPr>
                <w:rFonts w:ascii="PT Astra Serif" w:eastAsia="Times New Roman" w:hAnsi="PT Astra Serif" w:cs="Times New Roman"/>
                <w:i/>
                <w:sz w:val="24"/>
                <w:szCs w:val="24"/>
                <w:vertAlign w:val="superscript"/>
              </w:rPr>
              <w:t>.</w:t>
            </w:r>
            <w:r w:rsidRPr="00862265">
              <w:rPr>
                <w:rFonts w:ascii="PT Astra Serif" w:eastAsia="Times New Roman" w:hAnsi="PT Astra Serif" w:cs="Times New Roman"/>
                <w:i/>
                <w:sz w:val="24"/>
                <w:szCs w:val="24"/>
              </w:rPr>
              <w:t xml:space="preserve"> </w:t>
            </w:r>
          </w:p>
          <w:p w:rsidR="00103BDB" w:rsidRPr="00862265" w:rsidRDefault="00103BDB" w:rsidP="006A42B4">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sz w:val="24"/>
                <w:szCs w:val="24"/>
              </w:rPr>
              <w:t xml:space="preserve">Размер </w:t>
            </w:r>
            <w:r w:rsidR="006A42B4">
              <w:rPr>
                <w:rFonts w:ascii="PT Astra Serif" w:eastAsia="Times New Roman" w:hAnsi="PT Astra Serif" w:cs="Times New Roman"/>
                <w:sz w:val="24"/>
                <w:szCs w:val="24"/>
              </w:rPr>
              <w:t>___</w:t>
            </w:r>
            <w:r w:rsidRPr="00862265">
              <w:rPr>
                <w:rFonts w:ascii="PT Astra Serif" w:eastAsia="Times New Roman" w:hAnsi="PT Astra Serif" w:cs="Times New Roman"/>
                <w:sz w:val="24"/>
                <w:szCs w:val="24"/>
              </w:rPr>
              <w:t xml:space="preserve"> % от цены контракта.</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Преимущества участия в определении поставщика (подрядчика, исполнителя) в соответствии с частью </w:t>
            </w:r>
            <w:r w:rsidRPr="00862265">
              <w:rPr>
                <w:rFonts w:ascii="PT Astra Serif" w:eastAsia="Times New Roman" w:hAnsi="PT Astra Serif" w:cs="Times New Roman"/>
                <w:color w:val="000000"/>
                <w:sz w:val="24"/>
                <w:szCs w:val="24"/>
                <w:lang w:val="en-US"/>
              </w:rPr>
              <w:t xml:space="preserve">3 статьи 30 Закона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u w:val="single"/>
              </w:rPr>
            </w:pPr>
            <w:r w:rsidRPr="00862265">
              <w:rPr>
                <w:rFonts w:ascii="PT Astra Serif" w:eastAsia="Times New Roman" w:hAnsi="PT Astra Serif" w:cs="Times New Roman"/>
                <w:i/>
                <w:sz w:val="24"/>
                <w:szCs w:val="24"/>
                <w:u w:val="single"/>
              </w:rPr>
              <w:t>Не установлено</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r w:rsidRPr="00862265">
              <w:rPr>
                <w:rFonts w:ascii="PT Astra Serif" w:eastAsia="Times New Roman" w:hAnsi="PT Astra Serif" w:cs="Times New Roman"/>
                <w:i/>
                <w:color w:val="000000"/>
                <w:sz w:val="24"/>
                <w:szCs w:val="24"/>
                <w:u w:val="single"/>
              </w:rPr>
              <w:t>Н</w:t>
            </w:r>
            <w:r w:rsidRPr="00862265">
              <w:rPr>
                <w:rFonts w:ascii="PT Astra Serif" w:eastAsia="Times New Roman" w:hAnsi="PT Astra Serif" w:cs="Times New Roman"/>
                <w:i/>
                <w:color w:val="000000"/>
                <w:sz w:val="24"/>
                <w:szCs w:val="24"/>
                <w:u w:val="single"/>
                <w:lang w:val="en-US"/>
              </w:rPr>
              <w:t>е установлено</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p>
        </w:tc>
      </w:tr>
      <w:tr w:rsidR="00103BDB" w:rsidRPr="009835CD"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9835CD" w:rsidRDefault="00103BDB" w:rsidP="00C5397F">
            <w:pPr>
              <w:spacing w:before="100" w:beforeAutospacing="1" w:after="100" w:afterAutospacing="1" w:line="240" w:lineRule="auto"/>
              <w:jc w:val="center"/>
              <w:rPr>
                <w:rFonts w:ascii="PT Astra Serif" w:eastAsia="Times New Roman" w:hAnsi="PT Astra Serif" w:cs="Times New Roman"/>
                <w:color w:val="000000"/>
              </w:rPr>
            </w:pPr>
            <w:r w:rsidRPr="009835CD">
              <w:rPr>
                <w:rFonts w:ascii="PT Astra Serif" w:eastAsia="Times New Roman" w:hAnsi="PT Astra Serif" w:cs="Times New Roman"/>
                <w:color w:val="000000"/>
              </w:rPr>
              <w:t>20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9835CD" w:rsidRDefault="00103BDB" w:rsidP="00C5397F">
            <w:pPr>
              <w:spacing w:before="100" w:beforeAutospacing="1" w:after="100" w:afterAutospacing="1" w:line="240" w:lineRule="auto"/>
              <w:rPr>
                <w:rFonts w:ascii="PT Astra Serif" w:eastAsia="Times New Roman" w:hAnsi="PT Astra Serif" w:cs="Times New Roman"/>
                <w:color w:val="000000"/>
              </w:rPr>
            </w:pPr>
            <w:r w:rsidRPr="009835CD">
              <w:rPr>
                <w:rFonts w:ascii="PT Astra Serif" w:eastAsia="Times New Roman" w:hAnsi="PT Astra Serif" w:cs="Times New Roman"/>
                <w:color w:val="000000"/>
              </w:rPr>
              <w:t xml:space="preserve">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w:t>
            </w:r>
            <w:r w:rsidRPr="009835CD">
              <w:rPr>
                <w:rFonts w:ascii="PT Astra Serif" w:eastAsia="Times New Roman" w:hAnsi="PT Astra Serif" w:cs="Times New Roman"/>
                <w:color w:val="000000"/>
              </w:rPr>
              <w:lastRenderedPageBreak/>
              <w:t>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9835CD" w:rsidRDefault="00103BDB" w:rsidP="00C5397F">
            <w:pPr>
              <w:spacing w:after="0" w:line="240" w:lineRule="auto"/>
              <w:jc w:val="both"/>
              <w:rPr>
                <w:rFonts w:ascii="PT Astra Serif" w:eastAsia="Times New Roman" w:hAnsi="PT Astra Serif" w:cs="Times New Roman"/>
                <w:i/>
                <w:u w:val="single"/>
              </w:rPr>
            </w:pPr>
            <w:r w:rsidRPr="009835CD">
              <w:rPr>
                <w:rFonts w:ascii="PT Astra Serif" w:eastAsia="Times New Roman" w:hAnsi="PT Astra Serif" w:cs="Times New Roman"/>
                <w:b/>
              </w:rPr>
              <w:lastRenderedPageBreak/>
              <w:t xml:space="preserve"> </w:t>
            </w:r>
            <w:r w:rsidR="009835CD" w:rsidRPr="009835CD">
              <w:rPr>
                <w:rFonts w:ascii="PT Astra Serif" w:eastAsia="Times New Roman" w:hAnsi="PT Astra Serif" w:cs="Times New Roman"/>
                <w:i/>
                <w:u w:val="single"/>
              </w:rPr>
              <w:t>У</w:t>
            </w:r>
            <w:r w:rsidRPr="009835CD">
              <w:rPr>
                <w:rFonts w:ascii="PT Astra Serif" w:eastAsia="Times New Roman" w:hAnsi="PT Astra Serif" w:cs="Times New Roman"/>
                <w:i/>
                <w:u w:val="single"/>
              </w:rPr>
              <w:t>становлено</w:t>
            </w:r>
            <w:r w:rsidR="009835CD" w:rsidRPr="009835CD">
              <w:rPr>
                <w:rFonts w:ascii="PT Astra Serif" w:eastAsia="Times New Roman" w:hAnsi="PT Astra Serif" w:cs="Times New Roman"/>
                <w:i/>
                <w:u w:val="single"/>
              </w:rPr>
              <w:t>.</w:t>
            </w:r>
          </w:p>
          <w:p w:rsidR="009835CD" w:rsidRPr="009835CD" w:rsidRDefault="009835CD" w:rsidP="009835CD">
            <w:pPr>
              <w:rPr>
                <w:rFonts w:ascii="PT Astra Serif" w:eastAsia="Times New Roman" w:hAnsi="PT Astra Serif"/>
              </w:rPr>
            </w:pPr>
            <w:r w:rsidRPr="009835CD">
              <w:rPr>
                <w:rFonts w:ascii="PT Astra Serif" w:eastAsia="Times New Roman" w:hAnsi="PT Astra Serif"/>
              </w:rPr>
              <w:t>Постановление Правительства РФ от 23.12.2024 № 1875</w:t>
            </w:r>
            <w:r>
              <w:rPr>
                <w:rFonts w:ascii="PT Astra Serif" w:eastAsia="Times New Roman" w:hAnsi="PT Astra Serif"/>
              </w:rPr>
              <w:t xml:space="preserve"> «</w:t>
            </w:r>
            <w:r w:rsidRPr="009835CD">
              <w:rPr>
                <w:rFonts w:ascii="PT Astra Serif" w:eastAsia="Times New Roman" w:hAnsi="PT Astra Serif"/>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9835CD" w:rsidRPr="009835CD" w:rsidRDefault="009835CD" w:rsidP="00C5397F">
            <w:pPr>
              <w:spacing w:after="0" w:line="240" w:lineRule="auto"/>
              <w:jc w:val="both"/>
              <w:rPr>
                <w:rFonts w:ascii="PT Astra Serif" w:eastAsia="Times New Roman" w:hAnsi="PT Astra Serif" w:cs="Times New Roman"/>
                <w:i/>
                <w:u w:val="single"/>
              </w:rPr>
            </w:pPr>
          </w:p>
          <w:p w:rsidR="00103BDB" w:rsidRPr="009835CD" w:rsidRDefault="00103BDB" w:rsidP="00C5397F">
            <w:pPr>
              <w:spacing w:after="0" w:line="240" w:lineRule="auto"/>
              <w:jc w:val="both"/>
              <w:rPr>
                <w:rFonts w:ascii="PT Astra Serif" w:eastAsia="Times New Roman" w:hAnsi="PT Astra Serif" w:cs="Times New Roman"/>
                <w:b/>
              </w:rPr>
            </w:pPr>
          </w:p>
          <w:p w:rsidR="00103BDB" w:rsidRPr="009835CD" w:rsidRDefault="00103BDB" w:rsidP="00C5397F">
            <w:pPr>
              <w:spacing w:after="0" w:line="240" w:lineRule="auto"/>
              <w:jc w:val="both"/>
              <w:rPr>
                <w:rFonts w:ascii="PT Astra Serif" w:eastAsia="Times New Roman" w:hAnsi="PT Astra Serif" w:cs="Times New Roman"/>
                <w:b/>
              </w:rPr>
            </w:pPr>
            <w:r w:rsidRPr="009835CD">
              <w:rPr>
                <w:rFonts w:ascii="PT Astra Serif" w:eastAsia="Times New Roman" w:hAnsi="PT Astra Serif" w:cs="Times New Roman"/>
                <w:b/>
              </w:rPr>
              <w:t xml:space="preserve"> </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заявки на участие в закупке</w:t>
            </w:r>
          </w:p>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p>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color w:val="000000"/>
                <w:sz w:val="24"/>
                <w:szCs w:val="24"/>
              </w:rPr>
              <w:t xml:space="preserve">Размер обеспечения заявки на участие в закупке установлен в </w:t>
            </w:r>
            <w:r w:rsidRPr="00862265">
              <w:rPr>
                <w:rFonts w:ascii="PT Astra Serif" w:eastAsia="Times New Roman" w:hAnsi="PT Astra Serif" w:cs="Times New Roman"/>
                <w:sz w:val="24"/>
                <w:szCs w:val="24"/>
              </w:rPr>
              <w:t>размере 1 % от начальной (максимальной) це</w:t>
            </w:r>
            <w:r>
              <w:rPr>
                <w:rFonts w:ascii="PT Astra Serif" w:eastAsia="Times New Roman" w:hAnsi="PT Astra Serif" w:cs="Times New Roman"/>
                <w:sz w:val="24"/>
                <w:szCs w:val="24"/>
              </w:rPr>
              <w:t xml:space="preserve">ны контракта, что составляет </w:t>
            </w:r>
            <w:r w:rsidR="006A42B4">
              <w:rPr>
                <w:rFonts w:ascii="PT Astra Serif" w:eastAsia="Times New Roman" w:hAnsi="PT Astra Serif" w:cs="Times New Roman"/>
                <w:sz w:val="24"/>
                <w:szCs w:val="24"/>
              </w:rPr>
              <w:t>864</w:t>
            </w:r>
            <w:r w:rsidRPr="00862265">
              <w:rPr>
                <w:rFonts w:ascii="PT Astra Serif" w:eastAsia="Times New Roman" w:hAnsi="PT Astra Serif" w:cs="Times New Roman"/>
                <w:sz w:val="24"/>
                <w:szCs w:val="24"/>
              </w:rPr>
              <w:t xml:space="preserve"> </w:t>
            </w:r>
            <w:r>
              <w:rPr>
                <w:rFonts w:ascii="PT Astra Serif" w:eastAsia="Times New Roman" w:hAnsi="PT Astra Serif" w:cs="Times New Roman"/>
                <w:i/>
                <w:sz w:val="24"/>
                <w:szCs w:val="24"/>
                <w:u w:val="single"/>
              </w:rPr>
              <w:t>(</w:t>
            </w:r>
            <w:r w:rsidR="006A42B4">
              <w:rPr>
                <w:rFonts w:ascii="PT Astra Serif" w:eastAsia="Times New Roman" w:hAnsi="PT Astra Serif" w:cs="Times New Roman"/>
                <w:i/>
                <w:sz w:val="24"/>
                <w:szCs w:val="24"/>
                <w:u w:val="single"/>
              </w:rPr>
              <w:t>восемьсот шестьдесят четыре</w:t>
            </w:r>
            <w:r w:rsidRPr="00862265">
              <w:rPr>
                <w:rFonts w:ascii="PT Astra Serif" w:eastAsia="Times New Roman" w:hAnsi="PT Astra Serif" w:cs="Times New Roman"/>
                <w:i/>
                <w:sz w:val="24"/>
                <w:szCs w:val="24"/>
                <w:u w:val="single"/>
              </w:rPr>
              <w:t>) рубл</w:t>
            </w:r>
            <w:r w:rsidR="006A42B4">
              <w:rPr>
                <w:rFonts w:ascii="PT Astra Serif" w:eastAsia="Times New Roman" w:hAnsi="PT Astra Serif" w:cs="Times New Roman"/>
                <w:i/>
                <w:sz w:val="24"/>
                <w:szCs w:val="24"/>
                <w:u w:val="single"/>
              </w:rPr>
              <w:t>я</w:t>
            </w:r>
            <w:r>
              <w:rPr>
                <w:rFonts w:ascii="PT Astra Serif" w:eastAsia="Times New Roman" w:hAnsi="PT Astra Serif" w:cs="Times New Roman"/>
                <w:i/>
                <w:sz w:val="24"/>
                <w:szCs w:val="24"/>
                <w:u w:val="single"/>
              </w:rPr>
              <w:t xml:space="preserve"> </w:t>
            </w:r>
            <w:r w:rsidR="006A42B4">
              <w:rPr>
                <w:rFonts w:ascii="PT Astra Serif" w:eastAsia="Times New Roman" w:hAnsi="PT Astra Serif" w:cs="Times New Roman"/>
                <w:i/>
                <w:sz w:val="24"/>
                <w:szCs w:val="24"/>
                <w:u w:val="single"/>
              </w:rPr>
              <w:t>46</w:t>
            </w:r>
            <w:r>
              <w:rPr>
                <w:rFonts w:ascii="PT Astra Serif" w:eastAsia="Times New Roman" w:hAnsi="PT Astra Serif" w:cs="Times New Roman"/>
                <w:i/>
                <w:sz w:val="24"/>
                <w:szCs w:val="24"/>
                <w:u w:val="single"/>
              </w:rPr>
              <w:t xml:space="preserve"> копе</w:t>
            </w:r>
            <w:r w:rsidR="006A42B4">
              <w:rPr>
                <w:rFonts w:ascii="PT Astra Serif" w:eastAsia="Times New Roman" w:hAnsi="PT Astra Serif" w:cs="Times New Roman"/>
                <w:i/>
                <w:sz w:val="24"/>
                <w:szCs w:val="24"/>
                <w:u w:val="single"/>
              </w:rPr>
              <w:t>ек</w:t>
            </w:r>
            <w:r w:rsidRPr="00862265">
              <w:rPr>
                <w:rFonts w:ascii="PT Astra Serif" w:eastAsia="Times New Roman" w:hAnsi="PT Astra Serif" w:cs="Times New Roman"/>
                <w:sz w:val="24"/>
                <w:szCs w:val="24"/>
              </w:rPr>
              <w:t>.</w:t>
            </w:r>
          </w:p>
          <w:p w:rsidR="00103BDB" w:rsidRPr="00784959"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i/>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путем предоставления независимой гарантии, соответствующей требованиям статьи 45 Закона о контрактной системе.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sidRPr="00862265">
              <w:rPr>
                <w:rFonts w:ascii="PT Astra Serif" w:eastAsia="Times New Roman" w:hAnsi="PT Astra Serif" w:cs="Times New Roman"/>
                <w:color w:val="000000"/>
                <w:sz w:val="24"/>
                <w:szCs w:val="24"/>
              </w:rPr>
              <w:lastRenderedPageBreak/>
              <w:t xml:space="preserve">окончания срока подачи заявок.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103BDB" w:rsidRPr="00862265" w:rsidTr="00C5397F">
        <w:trPr>
          <w:trHeight w:val="1045"/>
        </w:trPr>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23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Независимая гарантия должна соответствовать требованиям статьи 45 Закона о контрактной системе</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Наименование заказчика: Администрация города Югорска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Депфин Югорска (Администрация города Югорска, 04873030170), ИНН 8622002368, КПП 862201001.</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Ханты-Мансийскому автономному округу-Югре г. Ханты-Мансийск,  БИК 007162163,</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Реквизиты счета для перечисления денежных средств в случае, предусмотренном частью </w:t>
            </w:r>
            <w:r w:rsidRPr="00862265">
              <w:rPr>
                <w:rFonts w:ascii="PT Astra Serif" w:eastAsia="Times New Roman" w:hAnsi="PT Astra Serif" w:cs="Times New Roman"/>
                <w:color w:val="000000"/>
                <w:sz w:val="24"/>
                <w:szCs w:val="24"/>
                <w:lang w:val="en-US"/>
              </w:rPr>
              <w:t xml:space="preserve">13 статьи 44 Закона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Наименование заказчика: Администрация города Югорска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Депфин Югорска (Администрация города Югорска, 04873030170), ИНН 8622002368, КПП 862201001.</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исполнения контракта, гарантийных обязательств</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58E" w:rsidRDefault="00D4458E" w:rsidP="00C5397F">
            <w:pPr>
              <w:spacing w:after="0" w:line="240" w:lineRule="auto"/>
              <w:jc w:val="both"/>
              <w:rPr>
                <w:rFonts w:ascii="PT Astra Serif" w:eastAsia="Times New Roman" w:hAnsi="PT Astra Serif" w:cs="Times New Roman"/>
                <w:i/>
                <w:color w:val="000000"/>
                <w:sz w:val="24"/>
                <w:szCs w:val="24"/>
              </w:rPr>
            </w:pPr>
            <w:r w:rsidRPr="00D4458E">
              <w:rPr>
                <w:rFonts w:ascii="PT Astra Serif" w:eastAsia="Times New Roman" w:hAnsi="PT Astra Serif" w:cs="Times New Roman"/>
                <w:i/>
                <w:color w:val="000000"/>
                <w:sz w:val="24"/>
                <w:szCs w:val="24"/>
              </w:rPr>
              <w:t xml:space="preserve">Размер обеспечения исполнения контракта составляет 5% от цены, по которой в соответствии с Законом о контрактной системе, будет заключён контракт. </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w:t>
            </w:r>
            <w:r w:rsidRPr="00862265">
              <w:rPr>
                <w:rFonts w:ascii="PT Astra Serif" w:eastAsia="Times New Roman" w:hAnsi="PT Astra Serif" w:cs="Times New Roman"/>
                <w:color w:val="000000"/>
                <w:sz w:val="24"/>
                <w:szCs w:val="24"/>
              </w:rPr>
              <w:lastRenderedPageBreak/>
              <w:t>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103BDB" w:rsidRPr="00862265" w:rsidRDefault="00103BDB" w:rsidP="00C5397F">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Наименование заказчика: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Администрация города Югорска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Депфин Югорска (Администрация города Югорска, 070190000), ИНН 8622002368, КПП 862201001.</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счет 40102810245370000007,</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03232643718870008700</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Назначение платежа: </w:t>
            </w:r>
            <w:r w:rsidR="0005614F" w:rsidRPr="0005614F">
              <w:rPr>
                <w:rFonts w:ascii="PT Astra Serif" w:eastAsia="Times New Roman" w:hAnsi="PT Astra Serif" w:cs="Times New Roman"/>
                <w:color w:val="000000"/>
                <w:sz w:val="24"/>
                <w:szCs w:val="24"/>
              </w:rPr>
              <w:t>« ИКЗ_______________// Обеспечение исполнения муниципального контракта по аукциону в электронной форме № ___________ на поставку канцелярских товаров (файл-вкладышей)».</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 предоставление независимой гарантии, соответствующей требованиям статьи 45 Закона о контрактной системе.</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обеспечения исполнения контракта, гарантийных обязательств,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Требования к обеспечению исполнения контракта, гарантийных обязательств (если требование обеспечения исполнения контракта, </w:t>
            </w:r>
            <w:r w:rsidRPr="00862265">
              <w:rPr>
                <w:rFonts w:ascii="PT Astra Serif" w:eastAsia="Times New Roman" w:hAnsi="PT Astra Serif" w:cs="Times New Roman"/>
                <w:color w:val="000000"/>
                <w:sz w:val="24"/>
                <w:szCs w:val="24"/>
              </w:rPr>
              <w:lastRenderedPageBreak/>
              <w:t>гарантийных обязательств установлено в соответствии со статьей 96 Закона о контрактной системе)</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 Документы, подтверждающие предоставление обеспечения исполнения контракта (платежное поручение или копия такого платежного поручения либо независимая гарантия) в размере, который предусмотрен настоящим извещением, должны быть представлены заказчику одновременно с контрактом, подписанным участником закупки, с которым заключается контракт.</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29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Информация о возможности </w:t>
            </w:r>
            <w:r w:rsidRPr="00862265">
              <w:rPr>
                <w:rFonts w:ascii="PT Astra Serif" w:eastAsia="Times New Roman" w:hAnsi="PT Astra Serif" w:cs="Times New Roman"/>
                <w:color w:val="000000"/>
                <w:sz w:val="24"/>
                <w:szCs w:val="24"/>
              </w:rPr>
              <w:lastRenderedPageBreak/>
              <w:t>одностороннего отказа от исполнения контракта в соответствии со статьей 95 Закона о контрактной системе</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 xml:space="preserve">Заказчик вправе принять решение об одностороннем отказе от исполнения контракта по основаниям, предусмотренным </w:t>
            </w:r>
            <w:r w:rsidRPr="00862265">
              <w:rPr>
                <w:rFonts w:ascii="PT Astra Serif" w:eastAsia="Times New Roman" w:hAnsi="PT Astra Serif" w:cs="Times New Roman"/>
                <w:color w:val="000000"/>
                <w:sz w:val="24"/>
                <w:szCs w:val="24"/>
              </w:rPr>
              <w:lastRenderedPageBreak/>
              <w:t>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32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до 10 часов 00 минут «</w:t>
            </w:r>
            <w:r w:rsidR="00D4216B">
              <w:rPr>
                <w:rFonts w:ascii="PT Astra Serif" w:eastAsia="Times New Roman" w:hAnsi="PT Astra Serif" w:cs="Times New Roman"/>
                <w:color w:val="000000"/>
                <w:sz w:val="24"/>
                <w:szCs w:val="24"/>
              </w:rPr>
              <w:t>01</w:t>
            </w:r>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 xml:space="preserve"> </w:t>
            </w:r>
            <w:r w:rsidR="00D4216B">
              <w:rPr>
                <w:rFonts w:ascii="PT Astra Serif" w:eastAsia="Times New Roman" w:hAnsi="PT Astra Serif" w:cs="Times New Roman"/>
                <w:color w:val="000000"/>
                <w:sz w:val="24"/>
                <w:szCs w:val="24"/>
              </w:rPr>
              <w:t>апреля</w:t>
            </w:r>
            <w:r>
              <w:rPr>
                <w:rFonts w:ascii="PT Astra Serif" w:eastAsia="Times New Roman" w:hAnsi="PT Astra Serif" w:cs="Times New Roman"/>
                <w:color w:val="000000"/>
                <w:sz w:val="24"/>
                <w:szCs w:val="24"/>
              </w:rPr>
              <w:t xml:space="preserve"> 2025</w:t>
            </w:r>
            <w:r w:rsidRPr="00862265">
              <w:rPr>
                <w:rFonts w:ascii="PT Astra Serif" w:eastAsia="Times New Roman" w:hAnsi="PT Astra Serif" w:cs="Times New Roman"/>
                <w:color w:val="000000"/>
                <w:sz w:val="24"/>
                <w:szCs w:val="24"/>
              </w:rPr>
              <w:t xml:space="preserve"> г.</w:t>
            </w:r>
          </w:p>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05614F" w:rsidP="00D4216B">
            <w:pPr>
              <w:spacing w:before="100" w:after="100" w:line="240" w:lineRule="auto"/>
              <w:ind w:left="75" w:right="75"/>
              <w:jc w:val="both"/>
              <w:rPr>
                <w:rFonts w:ascii="PT Astra Serif" w:eastAsia="Times New Roman" w:hAnsi="PT Astra Serif" w:cs="Times New Roman"/>
                <w:i/>
                <w:color w:val="000000"/>
                <w:sz w:val="24"/>
                <w:szCs w:val="24"/>
              </w:rPr>
            </w:pPr>
            <w:r w:rsidRPr="0005614F">
              <w:rPr>
                <w:rFonts w:ascii="PT Astra Serif" w:eastAsia="Times New Roman" w:hAnsi="PT Astra Serif" w:cs="Times New Roman"/>
                <w:color w:val="000000"/>
                <w:sz w:val="24"/>
                <w:szCs w:val="24"/>
              </w:rPr>
              <w:t>«</w:t>
            </w:r>
            <w:r w:rsidR="00D4216B">
              <w:rPr>
                <w:rFonts w:ascii="PT Astra Serif" w:eastAsia="Times New Roman" w:hAnsi="PT Astra Serif" w:cs="Times New Roman"/>
                <w:color w:val="000000"/>
                <w:sz w:val="24"/>
                <w:szCs w:val="24"/>
              </w:rPr>
              <w:t>01</w:t>
            </w:r>
            <w:r w:rsidRPr="0005614F">
              <w:rPr>
                <w:rFonts w:ascii="PT Astra Serif" w:eastAsia="Times New Roman" w:hAnsi="PT Astra Serif" w:cs="Times New Roman"/>
                <w:color w:val="000000"/>
                <w:sz w:val="24"/>
                <w:szCs w:val="24"/>
              </w:rPr>
              <w:t>»</w:t>
            </w:r>
            <w:r w:rsidR="00D4216B">
              <w:rPr>
                <w:rFonts w:ascii="PT Astra Serif" w:eastAsia="Times New Roman" w:hAnsi="PT Astra Serif" w:cs="Times New Roman"/>
                <w:color w:val="000000"/>
                <w:sz w:val="24"/>
                <w:szCs w:val="24"/>
              </w:rPr>
              <w:t xml:space="preserve"> </w:t>
            </w:r>
            <w:r w:rsidR="00D4216B">
              <w:rPr>
                <w:rFonts w:ascii="PT Astra Serif" w:hAnsi="PT Astra Serif"/>
                <w:color w:val="000000"/>
              </w:rPr>
              <w:t xml:space="preserve">апреля </w:t>
            </w:r>
            <w:r w:rsidRPr="0005614F">
              <w:rPr>
                <w:rFonts w:ascii="PT Astra Serif" w:eastAsia="Times New Roman" w:hAnsi="PT Astra Serif" w:cs="Times New Roman"/>
                <w:color w:val="000000"/>
                <w:sz w:val="24"/>
                <w:szCs w:val="24"/>
              </w:rPr>
              <w:t>2025 г.</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05614F" w:rsidP="00D4216B">
            <w:pPr>
              <w:spacing w:before="100" w:after="100" w:line="240" w:lineRule="auto"/>
              <w:ind w:left="75" w:right="75"/>
              <w:jc w:val="both"/>
              <w:rPr>
                <w:rFonts w:ascii="PT Astra Serif" w:eastAsia="Times New Roman" w:hAnsi="PT Astra Serif" w:cs="Times New Roman"/>
                <w:color w:val="000000"/>
                <w:sz w:val="24"/>
                <w:szCs w:val="24"/>
              </w:rPr>
            </w:pPr>
            <w:r w:rsidRPr="0005614F">
              <w:rPr>
                <w:rFonts w:ascii="PT Astra Serif" w:eastAsia="Times New Roman" w:hAnsi="PT Astra Serif" w:cs="Times New Roman"/>
                <w:color w:val="000000"/>
                <w:sz w:val="24"/>
                <w:szCs w:val="24"/>
              </w:rPr>
              <w:t>«</w:t>
            </w:r>
            <w:r w:rsidR="00D4216B">
              <w:rPr>
                <w:rFonts w:ascii="PT Astra Serif" w:eastAsia="Times New Roman" w:hAnsi="PT Astra Serif" w:cs="Times New Roman"/>
                <w:color w:val="000000"/>
                <w:sz w:val="24"/>
                <w:szCs w:val="24"/>
              </w:rPr>
              <w:t>04</w:t>
            </w:r>
            <w:bookmarkStart w:id="0" w:name="_GoBack"/>
            <w:bookmarkEnd w:id="0"/>
            <w:r w:rsidRPr="0005614F">
              <w:rPr>
                <w:rFonts w:ascii="PT Astra Serif" w:eastAsia="Times New Roman" w:hAnsi="PT Astra Serif" w:cs="Times New Roman"/>
                <w:color w:val="000000"/>
                <w:sz w:val="24"/>
                <w:szCs w:val="24"/>
              </w:rPr>
              <w:t>»</w:t>
            </w:r>
            <w:r w:rsidR="00D4216B">
              <w:rPr>
                <w:rFonts w:ascii="PT Astra Serif" w:eastAsia="Times New Roman" w:hAnsi="PT Astra Serif" w:cs="Times New Roman"/>
                <w:color w:val="000000"/>
                <w:sz w:val="24"/>
                <w:szCs w:val="24"/>
              </w:rPr>
              <w:t xml:space="preserve"> </w:t>
            </w:r>
            <w:r w:rsidR="00D4216B">
              <w:rPr>
                <w:rFonts w:ascii="PT Astra Serif" w:hAnsi="PT Astra Serif"/>
                <w:color w:val="000000"/>
              </w:rPr>
              <w:t xml:space="preserve">апреля </w:t>
            </w:r>
            <w:r w:rsidRPr="0005614F">
              <w:rPr>
                <w:rFonts w:ascii="PT Astra Serif" w:eastAsia="Times New Roman" w:hAnsi="PT Astra Serif" w:cs="Times New Roman"/>
                <w:color w:val="000000"/>
                <w:sz w:val="24"/>
                <w:szCs w:val="24"/>
              </w:rPr>
              <w:t>2025 г.</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after="100" w:line="240" w:lineRule="auto"/>
              <w:ind w:left="75" w:right="75"/>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103BDB" w:rsidRPr="00862265" w:rsidRDefault="00103BDB" w:rsidP="00103BDB">
      <w:pPr>
        <w:spacing w:before="100" w:beforeAutospacing="1" w:after="100" w:afterAutospacing="1" w:line="240" w:lineRule="auto"/>
        <w:jc w:val="both"/>
        <w:rPr>
          <w:rFonts w:ascii="PT Astra Serif" w:eastAsia="Times New Roman" w:hAnsi="PT Astra Serif" w:cs="Times New Roman"/>
          <w:b/>
          <w:bCs/>
          <w:color w:val="000000"/>
          <w:sz w:val="24"/>
          <w:szCs w:val="24"/>
        </w:rPr>
      </w:pPr>
      <w:r w:rsidRPr="00862265">
        <w:rPr>
          <w:rFonts w:ascii="PT Astra Serif" w:eastAsia="Times New Roman" w:hAnsi="PT Astra Serif" w:cs="Times New Roman"/>
          <w:b/>
          <w:bCs/>
          <w:color w:val="000000"/>
          <w:sz w:val="24"/>
          <w:szCs w:val="24"/>
        </w:rPr>
        <w:t>Приложения:</w:t>
      </w:r>
    </w:p>
    <w:p w:rsidR="00103BDB" w:rsidRPr="00862265" w:rsidRDefault="00103BDB" w:rsidP="00103BDB">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1. Описание объекта закупки (Техническое задание).</w:t>
      </w:r>
    </w:p>
    <w:p w:rsidR="00103BDB" w:rsidRPr="00862265" w:rsidRDefault="00103BDB" w:rsidP="00103BDB">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Приложение 2. Обоснование начальной (максимальной) цены контракта.</w:t>
      </w:r>
    </w:p>
    <w:p w:rsidR="00103BDB" w:rsidRPr="00862265" w:rsidRDefault="00103BDB" w:rsidP="00103BDB">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tbl>
      <w:tblPr>
        <w:tblW w:w="0" w:type="auto"/>
        <w:tblCellMar>
          <w:top w:w="15" w:type="dxa"/>
          <w:left w:w="15" w:type="dxa"/>
          <w:bottom w:w="15" w:type="dxa"/>
          <w:right w:w="15" w:type="dxa"/>
        </w:tblCellMar>
        <w:tblLook w:val="0600" w:firstRow="0" w:lastRow="0" w:firstColumn="0" w:lastColumn="0" w:noHBand="1" w:noVBand="1"/>
      </w:tblPr>
      <w:tblGrid>
        <w:gridCol w:w="3634"/>
        <w:gridCol w:w="156"/>
        <w:gridCol w:w="156"/>
        <w:gridCol w:w="156"/>
      </w:tblGrid>
      <w:tr w:rsidR="00103BDB" w:rsidRPr="00862265" w:rsidTr="00C5397F">
        <w:tc>
          <w:tcPr>
            <w:tcW w:w="0" w:type="auto"/>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4. Проект контракта.</w:t>
            </w:r>
          </w:p>
        </w:tc>
        <w:tc>
          <w:tcPr>
            <w:tcW w:w="0" w:type="auto"/>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bl>
    <w:p w:rsidR="00103BDB" w:rsidRPr="00862265" w:rsidRDefault="00103BDB" w:rsidP="00103BDB">
      <w:pPr>
        <w:spacing w:before="100" w:beforeAutospacing="1" w:after="100" w:afterAutospacing="1" w:line="240" w:lineRule="auto"/>
        <w:rPr>
          <w:rFonts w:ascii="PT Astra Serif" w:eastAsia="Times New Roman" w:hAnsi="PT Astra Serif" w:cs="Times New Roman"/>
          <w:sz w:val="24"/>
          <w:szCs w:val="24"/>
        </w:rPr>
      </w:pPr>
    </w:p>
    <w:p w:rsidR="00103BDB" w:rsidRDefault="00103BDB" w:rsidP="00103BDB"/>
    <w:p w:rsidR="00103BDB" w:rsidRDefault="00103BDB"/>
    <w:sectPr w:rsidR="00103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9A3"/>
    <w:rsid w:val="0005614F"/>
    <w:rsid w:val="00103BDB"/>
    <w:rsid w:val="0019757A"/>
    <w:rsid w:val="00240DDA"/>
    <w:rsid w:val="003A39A3"/>
    <w:rsid w:val="006A42B4"/>
    <w:rsid w:val="00764D53"/>
    <w:rsid w:val="008B57BE"/>
    <w:rsid w:val="00936E49"/>
    <w:rsid w:val="009835CD"/>
    <w:rsid w:val="00B10E2B"/>
    <w:rsid w:val="00B62C18"/>
    <w:rsid w:val="00D4216B"/>
    <w:rsid w:val="00D4458E"/>
    <w:rsid w:val="00F61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35CD"/>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BDB"/>
    <w:rPr>
      <w:rFonts w:ascii="Tahoma" w:hAnsi="Tahoma" w:cs="Tahoma"/>
      <w:sz w:val="16"/>
      <w:szCs w:val="16"/>
    </w:rPr>
  </w:style>
  <w:style w:type="character" w:customStyle="1" w:styleId="20">
    <w:name w:val="Заголовок 2 Знак"/>
    <w:basedOn w:val="a0"/>
    <w:link w:val="2"/>
    <w:uiPriority w:val="9"/>
    <w:rsid w:val="009835CD"/>
    <w:rPr>
      <w:rFonts w:ascii="Times New Roman" w:eastAsiaTheme="minorEastAsia"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35CD"/>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BDB"/>
    <w:rPr>
      <w:rFonts w:ascii="Tahoma" w:hAnsi="Tahoma" w:cs="Tahoma"/>
      <w:sz w:val="16"/>
      <w:szCs w:val="16"/>
    </w:rPr>
  </w:style>
  <w:style w:type="character" w:customStyle="1" w:styleId="20">
    <w:name w:val="Заголовок 2 Знак"/>
    <w:basedOn w:val="a0"/>
    <w:link w:val="2"/>
    <w:uiPriority w:val="9"/>
    <w:rsid w:val="009835CD"/>
    <w:rPr>
      <w:rFonts w:ascii="Times New Roman" w:eastAsiaTheme="minorEastAsia"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3090</Words>
  <Characters>17614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Татьяна Сергеевна</dc:creator>
  <cp:lastModifiedBy>Захарова Наталья Борисовна</cp:lastModifiedBy>
  <cp:revision>12</cp:revision>
  <dcterms:created xsi:type="dcterms:W3CDTF">2025-01-21T11:02:00Z</dcterms:created>
  <dcterms:modified xsi:type="dcterms:W3CDTF">2025-03-21T06:50:00Z</dcterms:modified>
</cp:coreProperties>
</file>